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3D755" w14:textId="77777777" w:rsidR="0085222D" w:rsidRPr="0085222D" w:rsidRDefault="0085222D" w:rsidP="00DD7BF9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85222D">
        <w:rPr>
          <w:rFonts w:ascii="Times New Roman" w:hAnsi="Times New Roman"/>
          <w:b/>
          <w:sz w:val="28"/>
          <w:szCs w:val="28"/>
          <w:lang w:val="kk"/>
        </w:rPr>
        <w:t xml:space="preserve">Техникалық ерекшелік </w:t>
      </w:r>
    </w:p>
    <w:p w14:paraId="17DAD9CC" w14:textId="7AE8B5B0" w:rsidR="002F74B2" w:rsidRPr="0085222D" w:rsidRDefault="0085222D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222D">
        <w:rPr>
          <w:rFonts w:ascii="Times New Roman" w:hAnsi="Times New Roman"/>
          <w:b/>
          <w:sz w:val="28"/>
          <w:szCs w:val="28"/>
          <w:lang w:val="kk"/>
        </w:rPr>
        <w:t>шағын механикаландыру жабдықтарына техникалық қызмет көрсету, күту және жөндеу</w:t>
      </w:r>
      <w:r w:rsidR="0048778C" w:rsidRPr="0085222D">
        <w:rPr>
          <w:rFonts w:ascii="Times New Roman" w:hAnsi="Times New Roman"/>
          <w:b/>
          <w:sz w:val="28"/>
          <w:szCs w:val="28"/>
        </w:rPr>
        <w:t xml:space="preserve"> </w:t>
      </w:r>
    </w:p>
    <w:p w14:paraId="41E233C3" w14:textId="77BB5DA3" w:rsidR="00835081" w:rsidRPr="0085222D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222D">
        <w:rPr>
          <w:rFonts w:ascii="Times New Roman" w:hAnsi="Times New Roman"/>
          <w:b/>
          <w:sz w:val="28"/>
          <w:szCs w:val="28"/>
        </w:rPr>
        <w:t xml:space="preserve">(ЕНС ТРУ </w:t>
      </w:r>
      <w:r w:rsidR="0048778C" w:rsidRPr="0085222D">
        <w:rPr>
          <w:rFonts w:ascii="Times New Roman" w:hAnsi="Times New Roman"/>
          <w:b/>
          <w:sz w:val="28"/>
          <w:szCs w:val="28"/>
        </w:rPr>
        <w:t>331222.100.000000</w:t>
      </w:r>
      <w:r w:rsidR="0085222D" w:rsidRPr="0085222D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85222D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9889" w:type="dxa"/>
        <w:tblLook w:val="04A0" w:firstRow="1" w:lastRow="0" w:firstColumn="1" w:lastColumn="0" w:noHBand="0" w:noVBand="1"/>
      </w:tblPr>
      <w:tblGrid>
        <w:gridCol w:w="424"/>
        <w:gridCol w:w="3864"/>
        <w:gridCol w:w="5601"/>
      </w:tblGrid>
      <w:tr w:rsidR="00FD52E7" w:rsidRPr="0085222D" w14:paraId="15608A70" w14:textId="77777777" w:rsidTr="00BE0853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92B7" w14:textId="77777777" w:rsidR="00FD52E7" w:rsidRPr="0085222D" w:rsidRDefault="00FD52E7" w:rsidP="0085222D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8522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7E5125E8" w14:textId="29ADBFD2" w:rsidR="00FD52E7" w:rsidRPr="0085222D" w:rsidRDefault="0085222D" w:rsidP="0085222D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8522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8522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8522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34AA" w14:textId="39FCE523" w:rsidR="00FD52E7" w:rsidRPr="0085222D" w:rsidRDefault="0085222D" w:rsidP="008522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0924" w14:textId="76044814" w:rsidR="00FD52E7" w:rsidRPr="0085222D" w:rsidRDefault="0085222D" w:rsidP="008522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85222D" w14:paraId="24BCBFA8" w14:textId="77777777" w:rsidTr="00BE0853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B4CB" w14:textId="77777777" w:rsidR="00FD52E7" w:rsidRPr="0085222D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9BDF" w14:textId="7585D4C4" w:rsidR="00FD52E7" w:rsidRPr="0085222D" w:rsidRDefault="0085222D" w:rsidP="004877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Сипаттама 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43DE" w14:textId="74E8DECD" w:rsidR="00FA72F7" w:rsidRPr="00FA72F7" w:rsidRDefault="00FA72F7" w:rsidP="00FA72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2F7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Ұсақ-түйек механикаландыруға қызмет көрсету, күту және жөндеу</w:t>
            </w:r>
            <w:r w:rsidRPr="00FA72F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3B67DCD0" w14:textId="4C5AC21E" w:rsidR="00FA72F7" w:rsidRPr="00FA72F7" w:rsidRDefault="002F157D" w:rsidP="00FA72F7">
            <w:pPr>
              <w:tabs>
                <w:tab w:val="left" w:pos="2237"/>
                <w:tab w:val="left" w:pos="252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  <w:lang w:val="kk"/>
              </w:rPr>
            </w:pPr>
            <w:r w:rsidRPr="002F157D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Gismar</w:t>
            </w:r>
            <w:r w:rsidR="00FA72F7" w:rsidRPr="00FA72F7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 -</w:t>
            </w:r>
            <w:r w:rsidR="005740CA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1</w:t>
            </w:r>
            <w:r w:rsidR="00FA72F7" w:rsidRPr="00FA72F7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 дана бұрандалы гайка</w:t>
            </w:r>
            <w:r w:rsidR="00FA72F7" w:rsidRPr="00FA72F7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="00FA72F7" w:rsidRPr="00FA72F7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 </w:t>
            </w:r>
          </w:p>
          <w:p w14:paraId="59794C93" w14:textId="7CB92176" w:rsidR="00FA72F7" w:rsidRPr="00FA72F7" w:rsidRDefault="002F157D" w:rsidP="00FA72F7">
            <w:pPr>
              <w:tabs>
                <w:tab w:val="left" w:pos="2237"/>
                <w:tab w:val="left" w:pos="252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F157D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ТВ-2</w:t>
            </w:r>
            <w:r w:rsidR="00FA72F7" w:rsidRPr="00FA72F7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 -</w:t>
            </w:r>
            <w:r w:rsidR="005740CA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1</w:t>
            </w:r>
            <w:r w:rsidR="00FA72F7" w:rsidRPr="00FA72F7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 дана бұрандалы</w:t>
            </w:r>
            <w:r w:rsidR="00FA72F7" w:rsidRPr="00FA72F7">
              <w:rPr>
                <w:rFonts w:ascii="Times New Roman" w:hAnsi="Times New Roman"/>
                <w:sz w:val="28"/>
                <w:szCs w:val="28"/>
                <w:lang w:val="kk"/>
              </w:rPr>
              <w:t xml:space="preserve"> гайка</w:t>
            </w:r>
            <w:r w:rsidR="00FA72F7" w:rsidRPr="00FA72F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05BFA8D6" w14:textId="36D444E4" w:rsidR="00A23B94" w:rsidRPr="0085222D" w:rsidRDefault="00FA72F7" w:rsidP="00FA72F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72F7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Барлығы </w:t>
            </w:r>
            <w:r w:rsidRPr="00FA72F7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="002F157D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Pr="00FA72F7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 дана </w:t>
            </w:r>
            <w:r w:rsidRPr="00FA72F7">
              <w:rPr>
                <w:rFonts w:ascii="Times New Roman" w:hAnsi="Times New Roman"/>
                <w:bCs/>
                <w:sz w:val="28"/>
                <w:szCs w:val="28"/>
              </w:rPr>
              <w:t>(ПЧ-3)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647B0" w:rsidRPr="0085222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FD52E7" w:rsidRPr="002F157D" w14:paraId="68511BA0" w14:textId="77777777" w:rsidTr="00BE085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666C" w14:textId="77777777" w:rsidR="00FD52E7" w:rsidRPr="0085222D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327A2" w14:textId="3A2F4EEA" w:rsidR="00FD52E7" w:rsidRPr="0085222D" w:rsidRDefault="0085222D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448FD" w14:textId="108E49E9" w:rsidR="00CB1182" w:rsidRPr="0085222D" w:rsidRDefault="0085222D" w:rsidP="007E7775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kk"/>
              </w:rPr>
            </w:pPr>
            <w:r w:rsidRPr="0085222D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Бұрандалы гайка - бекітпедегі айналдыру моментінің мөлшерін реттеп және көрсете отырып, шпалмен рельсті бекітудің барлық түрлеріне арналған, жылдам реверстің болуы</w:t>
            </w:r>
            <w:r w:rsidR="002416AB" w:rsidRPr="0085222D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85222D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Бұрандалы гайка екі блоктан тұрады: төрт штрихты бензин қозғалтқышынан тұратын гайканы айналдыруға арналған агрегат; шпиндельдің айналуын тоқтатпай ауыстырып қосу мүмкіндігімен 2 айналу жылдамдығына арналған редуктор</w:t>
            </w:r>
            <w:r w:rsidR="002416AB" w:rsidRPr="0085222D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85222D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Трасбордерлік арба: бір операторға агрегаттың рельс жолына қатысты көлденең және бойлық қозғалысын жүзеге асыруға мүмкіндік беретін шанақ; рельстердегі олардың шунтталмайтын жылы білікшелері</w:t>
            </w:r>
            <w:r w:rsidR="002416AB" w:rsidRPr="0085222D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F17278" w:rsidRPr="0085222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5222D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Жұмыстардың белгілі бір тізбесі ақау актілерімен белгіленеді</w:t>
            </w:r>
            <w:r w:rsidR="00F17278" w:rsidRPr="0085222D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85222D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Жөндеуден кейін қабылдауға жауапты болып тағайындалған тапсырыс беруші өкілінің қатысуымен қабылдау сынақтарын және пайдаланудағы сынақтарды жүргізеді. </w:t>
            </w: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 xml:space="preserve"> Ұсақ механикаландыру жабдықтарын тапсырыс берушінің өндірістік базасының аумағынан жеткізушінің өндірістік базасының аумағына жөндеуге шығару және қайтару тапсырыс берушінің өз қаражаты есебінен және тапсырыс берушінің күшімен жүзеге асырылады.</w:t>
            </w:r>
            <w:r w:rsidR="00D647B0" w:rsidRPr="0085222D">
              <w:rPr>
                <w:rFonts w:ascii="Times New Roman" w:hAnsi="Times New Roman"/>
                <w:sz w:val="28"/>
                <w:szCs w:val="28"/>
                <w:lang w:val="kk"/>
              </w:rPr>
              <w:t xml:space="preserve">. </w:t>
            </w: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 xml:space="preserve">Ұсақ механикаландыруға арналған материалдар мен қосалқы бөлшектерді ауыстыруға, сондай-ақ жабдықтың құрамдас бөліктерін бөлшектеуге, жөндеуге және монтаждауға арналған барлық қажетті жөндеулерді Өнім </w:t>
            </w: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lastRenderedPageBreak/>
              <w:t>беруші және Өнім берушінің қаражаты есебінен жүргізеді.</w:t>
            </w:r>
            <w:r w:rsidR="00D647B0" w:rsidRPr="0085222D">
              <w:rPr>
                <w:rFonts w:ascii="Times New Roman" w:hAnsi="Times New Roman"/>
                <w:sz w:val="28"/>
                <w:szCs w:val="28"/>
                <w:lang w:val="kk"/>
              </w:rPr>
              <w:t xml:space="preserve"> </w:t>
            </w: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>Жұмыстарды орындау үшін қажетті қосалқы бөлшектер мен материалдарды Өнім беруші өз есебінен қамтамасыз етеді және жаңа, бұрын пайдаланылмаған, тиісті сапада болуы тиіс. Ұсақ-түйек механикаландырудан бөлшектелген, пайдаланылған қосалқы бөлшектердің барлығы істен шыққан, Тапсырыс берушіге қайтарылады</w:t>
            </w:r>
            <w:r w:rsidR="00D647B0" w:rsidRPr="0085222D">
              <w:rPr>
                <w:rFonts w:ascii="Times New Roman" w:hAnsi="Times New Roman"/>
                <w:sz w:val="28"/>
                <w:szCs w:val="28"/>
                <w:lang w:val="kk"/>
              </w:rPr>
              <w:t>.</w:t>
            </w:r>
            <w:r w:rsidR="00D647B0" w:rsidRPr="0085222D">
              <w:rPr>
                <w:rFonts w:ascii="Times New Roman" w:eastAsiaTheme="minorHAnsi" w:hAnsi="Times New Roman"/>
                <w:sz w:val="28"/>
                <w:szCs w:val="28"/>
                <w:lang w:val="kk"/>
              </w:rPr>
              <w:t xml:space="preserve"> </w:t>
            </w: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>Барлық қосалқы бөлшектер, материалдар, майлар мен майлау материалдары бұрын пайдаланылмаған жаңа болуы тиіс, дайындалған жылы жөндеу жылына дейін кемінде бір жыл ұсақ механикаландыруды жасаушының талаптары мен стандарттарына сәйкес келуі тиіс</w:t>
            </w:r>
            <w:r w:rsidR="00D647B0" w:rsidRPr="0085222D">
              <w:rPr>
                <w:rFonts w:ascii="Times New Roman" w:hAnsi="Times New Roman"/>
                <w:sz w:val="28"/>
                <w:szCs w:val="28"/>
                <w:lang w:val="kk"/>
              </w:rPr>
              <w:t xml:space="preserve">. </w:t>
            </w: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>Бұранда гайкасын жөндеу кезінде  Өнім беруші тозған бөлшектерді: іштен жану қозғалтқышын; редукторды; алмалы-салмалы арбаны ауыстыра отырып жөндеу жүргізуі тиіс.</w:t>
            </w:r>
          </w:p>
        </w:tc>
      </w:tr>
      <w:tr w:rsidR="00FD52E7" w:rsidRPr="0085222D" w14:paraId="43513BA4" w14:textId="77777777" w:rsidTr="00BE085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C3F0" w14:textId="77777777" w:rsidR="00FD52E7" w:rsidRPr="0085222D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2767F" w14:textId="1EB3641F" w:rsidR="00FD52E7" w:rsidRPr="0085222D" w:rsidRDefault="0085222D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222D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8DBB2" w14:textId="25B2DDCF" w:rsidR="007517AA" w:rsidRPr="0085222D" w:rsidRDefault="0085222D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>Барлық жұмыстар: «Техникалық реттеу туралы» 27.12. 2002 жылғы  Федералдық заңға сәйкес қамтамасыз етілуі тиіс; Ресей Федерациясындағы стандарттау "МЕМСТ R1.4-2004" ұйымының стандарттарын қолдану</w:t>
            </w:r>
            <w:r w:rsidR="00835081" w:rsidRPr="0085222D">
              <w:rPr>
                <w:rFonts w:ascii="Times New Roman" w:hAnsi="Times New Roman"/>
                <w:sz w:val="28"/>
                <w:szCs w:val="28"/>
                <w:lang w:val="kk"/>
              </w:rPr>
              <w:t xml:space="preserve">. </w:t>
            </w: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>Ұйымдардың стандарттары</w:t>
            </w:r>
            <w:r w:rsidR="00835081" w:rsidRPr="0085222D">
              <w:rPr>
                <w:rFonts w:ascii="Times New Roman" w:hAnsi="Times New Roman"/>
                <w:sz w:val="28"/>
                <w:szCs w:val="28"/>
                <w:lang w:val="kk"/>
              </w:rPr>
              <w:t xml:space="preserve">. </w:t>
            </w: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>Жалпы ережелер</w:t>
            </w:r>
            <w:r w:rsidR="00835081" w:rsidRPr="0085222D">
              <w:rPr>
                <w:rFonts w:ascii="Times New Roman" w:hAnsi="Times New Roman"/>
                <w:sz w:val="28"/>
                <w:szCs w:val="28"/>
                <w:lang w:val="kk"/>
              </w:rPr>
              <w:t>»</w:t>
            </w:r>
          </w:p>
        </w:tc>
      </w:tr>
      <w:tr w:rsidR="00E3634A" w:rsidRPr="0085222D" w14:paraId="6B99FAD5" w14:textId="77777777" w:rsidTr="00BE085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E5B6" w14:textId="77777777" w:rsidR="00E3634A" w:rsidRPr="0085222D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E3681" w14:textId="46B36E3C" w:rsidR="00E3634A" w:rsidRPr="0085222D" w:rsidRDefault="0085222D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құжаттаманы көрсету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E654" w14:textId="77777777" w:rsidR="00E3634A" w:rsidRPr="0085222D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85222D" w14:paraId="2602738A" w14:textId="77777777" w:rsidTr="00BE0853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A0D0" w14:textId="77777777" w:rsidR="00E3634A" w:rsidRPr="0085222D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E0089" w14:textId="3CA46B54" w:rsidR="00E3634A" w:rsidRPr="0085222D" w:rsidRDefault="0085222D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771B9" w14:textId="04F06BC1" w:rsidR="00E3634A" w:rsidRPr="0085222D" w:rsidRDefault="0085222D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>Орындалған жұмыстарға кепілдік беру мерзімі пайдалануға берілген күннен бастап 12 айдан кем болмауы тиіс</w:t>
            </w:r>
            <w:r w:rsidR="001B1F74" w:rsidRPr="0085222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21F41" w:rsidRPr="0085222D" w14:paraId="7D2A134F" w14:textId="77777777" w:rsidTr="00BE0853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4ADA" w14:textId="77777777" w:rsidR="00821F41" w:rsidRPr="0085222D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F5F3D" w14:textId="56405239" w:rsidR="00821F41" w:rsidRPr="0085222D" w:rsidRDefault="0085222D" w:rsidP="004B54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821F41" w:rsidRPr="0085222D">
              <w:rPr>
                <w:rFonts w:ascii="Times New Roman" w:hAnsi="Times New Roman"/>
                <w:sz w:val="28"/>
                <w:szCs w:val="28"/>
              </w:rPr>
              <w:t>(лицензия)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5A363" w14:textId="5FEDAAA9" w:rsidR="00821F41" w:rsidRPr="0085222D" w:rsidRDefault="0085222D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5222D">
              <w:rPr>
                <w:rFonts w:ascii="Times New Roman" w:hAnsi="Times New Roman"/>
                <w:sz w:val="28"/>
                <w:szCs w:val="28"/>
                <w:lang w:val="kk"/>
              </w:rPr>
              <w:t>Талап етілмеді</w:t>
            </w:r>
          </w:p>
        </w:tc>
      </w:tr>
      <w:bookmarkEnd w:id="1"/>
    </w:tbl>
    <w:p w14:paraId="7FB2979C" w14:textId="77777777" w:rsidR="00D647B0" w:rsidRPr="0085222D" w:rsidRDefault="00D647B0" w:rsidP="00D647B0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29BB9DF4" w14:textId="095D8C6A" w:rsidR="00D647B0" w:rsidRPr="00725C87" w:rsidRDefault="0085222D" w:rsidP="00D647B0">
      <w:pPr>
        <w:pStyle w:val="a7"/>
        <w:rPr>
          <w:rFonts w:ascii="Times New Roman" w:hAnsi="Times New Roman"/>
          <w:b/>
          <w:bCs/>
          <w:sz w:val="28"/>
          <w:szCs w:val="28"/>
        </w:rPr>
      </w:pPr>
      <w:bookmarkStart w:id="2" w:name="_Hlk138061776"/>
      <w:bookmarkStart w:id="3" w:name="_Hlk138061858"/>
      <w:r w:rsidRPr="0085222D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</w:r>
      <w:r w:rsidR="00D647B0" w:rsidRPr="00725C87">
        <w:rPr>
          <w:rFonts w:ascii="Times New Roman" w:hAnsi="Times New Roman"/>
          <w:b/>
          <w:bCs/>
          <w:sz w:val="28"/>
          <w:szCs w:val="28"/>
        </w:rPr>
        <w:tab/>
        <w:t>Б.Гасумов</w:t>
      </w:r>
    </w:p>
    <w:p w14:paraId="1DA76F96" w14:textId="77777777" w:rsidR="00D647B0" w:rsidRPr="00725C87" w:rsidRDefault="00D647B0" w:rsidP="00D647B0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3B708E15" w14:textId="77777777" w:rsidR="00D647B0" w:rsidRDefault="00D647B0" w:rsidP="00D647B0">
      <w:pPr>
        <w:pStyle w:val="a7"/>
        <w:rPr>
          <w:rFonts w:ascii="Times New Roman" w:hAnsi="Times New Roman"/>
          <w:sz w:val="16"/>
          <w:szCs w:val="16"/>
        </w:rPr>
      </w:pPr>
    </w:p>
    <w:p w14:paraId="68078522" w14:textId="0DCC572F" w:rsidR="00D647B0" w:rsidRDefault="0085222D" w:rsidP="00D647B0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D647B0" w:rsidRPr="008B06DB">
        <w:rPr>
          <w:rFonts w:ascii="Times New Roman" w:hAnsi="Times New Roman"/>
          <w:sz w:val="16"/>
          <w:szCs w:val="16"/>
        </w:rPr>
        <w:t xml:space="preserve">: </w:t>
      </w:r>
      <w:r w:rsidR="00D647B0">
        <w:rPr>
          <w:rFonts w:ascii="Times New Roman" w:hAnsi="Times New Roman"/>
          <w:sz w:val="16"/>
          <w:szCs w:val="16"/>
        </w:rPr>
        <w:t>Бертаев А.К.</w:t>
      </w:r>
      <w:r w:rsidR="00D647B0" w:rsidRPr="008B06DB">
        <w:rPr>
          <w:rFonts w:ascii="Times New Roman" w:hAnsi="Times New Roman"/>
          <w:sz w:val="16"/>
          <w:szCs w:val="16"/>
        </w:rPr>
        <w:t xml:space="preserve">. – </w:t>
      </w:r>
      <w:r w:rsidR="00D647B0">
        <w:rPr>
          <w:rFonts w:ascii="Times New Roman" w:hAnsi="Times New Roman"/>
          <w:sz w:val="16"/>
          <w:szCs w:val="16"/>
        </w:rPr>
        <w:t xml:space="preserve">ПЧГ </w:t>
      </w:r>
      <w:r w:rsidR="00D647B0" w:rsidRPr="008B06DB">
        <w:rPr>
          <w:rFonts w:ascii="Times New Roman" w:hAnsi="Times New Roman"/>
          <w:sz w:val="16"/>
          <w:szCs w:val="16"/>
        </w:rPr>
        <w:t>,</w:t>
      </w:r>
      <w:r w:rsidR="00D647B0">
        <w:rPr>
          <w:rFonts w:ascii="Times New Roman" w:hAnsi="Times New Roman"/>
          <w:sz w:val="16"/>
          <w:szCs w:val="16"/>
        </w:rPr>
        <w:t>т</w:t>
      </w:r>
      <w:r w:rsidR="00D647B0" w:rsidRPr="008B06DB">
        <w:rPr>
          <w:rFonts w:ascii="Times New Roman" w:hAnsi="Times New Roman"/>
          <w:sz w:val="16"/>
          <w:szCs w:val="16"/>
        </w:rPr>
        <w:t>ел: 3</w:t>
      </w:r>
      <w:r w:rsidR="00D647B0">
        <w:rPr>
          <w:rFonts w:ascii="Times New Roman" w:hAnsi="Times New Roman"/>
          <w:sz w:val="16"/>
          <w:szCs w:val="16"/>
        </w:rPr>
        <w:t>1-71</w:t>
      </w:r>
    </w:p>
    <w:p w14:paraId="038B4A76" w14:textId="77777777" w:rsidR="00D647B0" w:rsidRDefault="00D647B0" w:rsidP="00D647B0">
      <w:pPr>
        <w:pStyle w:val="a7"/>
        <w:rPr>
          <w:rFonts w:ascii="Times New Roman" w:hAnsi="Times New Roman"/>
          <w:sz w:val="16"/>
          <w:szCs w:val="16"/>
        </w:rPr>
      </w:pPr>
    </w:p>
    <w:bookmarkEnd w:id="2"/>
    <w:p w14:paraId="11B453EE" w14:textId="77777777" w:rsidR="00D647B0" w:rsidRDefault="00D647B0" w:rsidP="00D647B0">
      <w:pPr>
        <w:pStyle w:val="a7"/>
        <w:rPr>
          <w:rFonts w:ascii="Times New Roman" w:hAnsi="Times New Roman"/>
          <w:sz w:val="16"/>
          <w:szCs w:val="16"/>
        </w:rPr>
      </w:pPr>
    </w:p>
    <w:bookmarkEnd w:id="3"/>
    <w:p w14:paraId="5233B1C3" w14:textId="77777777" w:rsidR="00821F41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sectPr w:rsidR="00821F41" w:rsidSect="00BE0853">
      <w:pgSz w:w="11906" w:h="16838" w:code="9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33499">
    <w:abstractNumId w:val="0"/>
  </w:num>
  <w:num w:numId="2" w16cid:durableId="1202353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1011E8"/>
    <w:rsid w:val="00161239"/>
    <w:rsid w:val="00165983"/>
    <w:rsid w:val="001B1F74"/>
    <w:rsid w:val="001B669A"/>
    <w:rsid w:val="00240410"/>
    <w:rsid w:val="002416AB"/>
    <w:rsid w:val="002618C1"/>
    <w:rsid w:val="002812EE"/>
    <w:rsid w:val="002F0747"/>
    <w:rsid w:val="002F157D"/>
    <w:rsid w:val="002F74B2"/>
    <w:rsid w:val="00300FA0"/>
    <w:rsid w:val="00331EE1"/>
    <w:rsid w:val="00360E1A"/>
    <w:rsid w:val="00387F61"/>
    <w:rsid w:val="00392232"/>
    <w:rsid w:val="003A20A1"/>
    <w:rsid w:val="003D0208"/>
    <w:rsid w:val="003D26E8"/>
    <w:rsid w:val="003F7C6C"/>
    <w:rsid w:val="00426EE8"/>
    <w:rsid w:val="0048778C"/>
    <w:rsid w:val="004A1D29"/>
    <w:rsid w:val="004A3A12"/>
    <w:rsid w:val="004A7B29"/>
    <w:rsid w:val="004B5402"/>
    <w:rsid w:val="00504672"/>
    <w:rsid w:val="00514A8C"/>
    <w:rsid w:val="005740CA"/>
    <w:rsid w:val="005A498D"/>
    <w:rsid w:val="005E0343"/>
    <w:rsid w:val="00627323"/>
    <w:rsid w:val="006506E7"/>
    <w:rsid w:val="00666A22"/>
    <w:rsid w:val="00671906"/>
    <w:rsid w:val="007416F6"/>
    <w:rsid w:val="007517AA"/>
    <w:rsid w:val="007A07B1"/>
    <w:rsid w:val="007B6AA1"/>
    <w:rsid w:val="007E7775"/>
    <w:rsid w:val="008028CA"/>
    <w:rsid w:val="008071E9"/>
    <w:rsid w:val="00821F41"/>
    <w:rsid w:val="00835081"/>
    <w:rsid w:val="00836F69"/>
    <w:rsid w:val="0085222D"/>
    <w:rsid w:val="008B06DB"/>
    <w:rsid w:val="00993922"/>
    <w:rsid w:val="009B6236"/>
    <w:rsid w:val="00A2113A"/>
    <w:rsid w:val="00A23B94"/>
    <w:rsid w:val="00A2638D"/>
    <w:rsid w:val="00A31629"/>
    <w:rsid w:val="00A361FB"/>
    <w:rsid w:val="00A4750B"/>
    <w:rsid w:val="00A910CD"/>
    <w:rsid w:val="00AD7E71"/>
    <w:rsid w:val="00AE1D9D"/>
    <w:rsid w:val="00AE3DC4"/>
    <w:rsid w:val="00AF130F"/>
    <w:rsid w:val="00B012DA"/>
    <w:rsid w:val="00B11528"/>
    <w:rsid w:val="00B75F89"/>
    <w:rsid w:val="00BE0853"/>
    <w:rsid w:val="00BF0336"/>
    <w:rsid w:val="00C91201"/>
    <w:rsid w:val="00CA4B6D"/>
    <w:rsid w:val="00CB1182"/>
    <w:rsid w:val="00CE205E"/>
    <w:rsid w:val="00D00BCD"/>
    <w:rsid w:val="00D647B0"/>
    <w:rsid w:val="00DE2FED"/>
    <w:rsid w:val="00E3634A"/>
    <w:rsid w:val="00EC7B6F"/>
    <w:rsid w:val="00F17278"/>
    <w:rsid w:val="00F21C84"/>
    <w:rsid w:val="00F257EB"/>
    <w:rsid w:val="00F36620"/>
    <w:rsid w:val="00F50963"/>
    <w:rsid w:val="00F60146"/>
    <w:rsid w:val="00FA18E7"/>
    <w:rsid w:val="00FA72F7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BFA28"/>
  <w15:docId w15:val="{2BE069FA-2440-40D2-82A5-5BF77DC6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Normal (Web)"/>
    <w:basedOn w:val="a"/>
    <w:semiHidden/>
    <w:unhideWhenUsed/>
    <w:rsid w:val="00836F69"/>
    <w:pPr>
      <w:spacing w:before="100" w:beforeAutospacing="1" w:after="119" w:line="240" w:lineRule="auto"/>
      <w:ind w:firstLine="720"/>
      <w:jc w:val="both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18</cp:revision>
  <cp:lastPrinted>2023-06-19T05:06:00Z</cp:lastPrinted>
  <dcterms:created xsi:type="dcterms:W3CDTF">2021-06-29T10:57:00Z</dcterms:created>
  <dcterms:modified xsi:type="dcterms:W3CDTF">2026-03-03T07:22:00Z</dcterms:modified>
</cp:coreProperties>
</file>